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90A20" w14:textId="77777777" w:rsidR="000760CB" w:rsidRPr="000760CB" w:rsidRDefault="000760CB" w:rsidP="000760CB">
      <w:pPr>
        <w:spacing w:before="100" w:beforeAutospacing="1" w:after="100" w:afterAutospacing="1"/>
        <w:outlineLvl w:val="0"/>
        <w:rPr>
          <w:rFonts w:ascii="Times New Roman" w:eastAsia="Times New Roman" w:hAnsi="Times New Roman" w:cs="Times New Roman"/>
          <w:b/>
          <w:bCs/>
          <w:color w:val="000000"/>
          <w:kern w:val="36"/>
          <w:sz w:val="48"/>
          <w:szCs w:val="48"/>
          <w:lang w:eastAsia="en-GB"/>
          <w14:ligatures w14:val="none"/>
        </w:rPr>
      </w:pPr>
      <w:r w:rsidRPr="000760CB">
        <w:rPr>
          <w:rFonts w:ascii="Times New Roman" w:eastAsia="Times New Roman" w:hAnsi="Times New Roman" w:cs="Times New Roman"/>
          <w:b/>
          <w:bCs/>
          <w:color w:val="000000"/>
          <w:kern w:val="36"/>
          <w:sz w:val="48"/>
          <w:szCs w:val="48"/>
          <w:lang w:eastAsia="en-GB"/>
          <w14:ligatures w14:val="none"/>
        </w:rPr>
        <w:t>Terms of Service</w:t>
      </w:r>
    </w:p>
    <w:p w14:paraId="47764AD6" w14:textId="77777777" w:rsidR="000760CB" w:rsidRPr="000760CB" w:rsidRDefault="000760CB" w:rsidP="000760CB">
      <w:p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b/>
          <w:bCs/>
          <w:color w:val="000000"/>
          <w:kern w:val="0"/>
          <w:lang w:eastAsia="en-GB"/>
          <w14:ligatures w14:val="none"/>
        </w:rPr>
        <w:t>TM Private Security Ltd</w:t>
      </w:r>
      <w:r w:rsidRPr="000760CB">
        <w:rPr>
          <w:rFonts w:ascii="Times New Roman" w:eastAsia="Times New Roman" w:hAnsi="Times New Roman" w:cs="Times New Roman"/>
          <w:color w:val="000000"/>
          <w:kern w:val="0"/>
          <w:lang w:eastAsia="en-GB"/>
          <w14:ligatures w14:val="none"/>
        </w:rPr>
        <w:br/>
        <w:t>Company Registration: 16078451</w:t>
      </w:r>
      <w:r w:rsidRPr="000760CB">
        <w:rPr>
          <w:rFonts w:ascii="Times New Roman" w:eastAsia="Times New Roman" w:hAnsi="Times New Roman" w:cs="Times New Roman"/>
          <w:color w:val="000000"/>
          <w:kern w:val="0"/>
          <w:lang w:eastAsia="en-GB"/>
          <w14:ligatures w14:val="none"/>
        </w:rPr>
        <w:br/>
        <w:t>Registered Office: Bothy Cottage, Berwick Park, Shrewsbury, SY4 3HJ</w:t>
      </w:r>
      <w:r w:rsidRPr="000760CB">
        <w:rPr>
          <w:rFonts w:ascii="Times New Roman" w:eastAsia="Times New Roman" w:hAnsi="Times New Roman" w:cs="Times New Roman"/>
          <w:color w:val="000000"/>
          <w:kern w:val="0"/>
          <w:lang w:eastAsia="en-GB"/>
          <w14:ligatures w14:val="none"/>
        </w:rPr>
        <w:br/>
        <w:t>Email: info@tm-security.uk | Tel: 07709 225038</w:t>
      </w:r>
      <w:r w:rsidRPr="000760CB">
        <w:rPr>
          <w:rFonts w:ascii="Times New Roman" w:eastAsia="Times New Roman" w:hAnsi="Times New Roman" w:cs="Times New Roman"/>
          <w:color w:val="000000"/>
          <w:kern w:val="0"/>
          <w:lang w:eastAsia="en-GB"/>
          <w14:ligatures w14:val="none"/>
        </w:rPr>
        <w:br/>
        <w:t>Last Updated: 2 October 2025</w:t>
      </w:r>
    </w:p>
    <w:p w14:paraId="2021CC16"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noProof/>
          <w:kern w:val="0"/>
          <w:lang w:eastAsia="en-GB"/>
          <w14:ligatures w14:val="none"/>
        </w:rPr>
      </w:r>
      <w:r w:rsidR="000760CB" w:rsidRPr="000760CB">
        <w:rPr>
          <w:rFonts w:ascii="Times New Roman" w:eastAsia="Times New Roman" w:hAnsi="Times New Roman" w:cs="Times New Roman"/>
          <w:noProof/>
          <w:kern w:val="0"/>
          <w:lang w:eastAsia="en-GB"/>
          <w14:ligatures w14:val="none"/>
        </w:rPr>
        <w:pict w14:anchorId="3514EE0F">
          <v:rect id="_x0000_i1025" alt="" style="width:451.3pt;height:.05pt;mso-width-percent:0;mso-height-percent:0;mso-width-percent:0;mso-height-percent:0" o:hralign="center" o:hrstd="t" o:hr="t" fillcolor="#a0a0a0" stroked="f"/>
        </w:pict>
      </w:r>
    </w:p>
    <w:p w14:paraId="4B9F2163"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1. Introduction</w:t>
      </w:r>
    </w:p>
    <w:p w14:paraId="32D0B20D" w14:textId="77777777" w:rsidR="000760CB" w:rsidRPr="000760CB" w:rsidRDefault="000760CB" w:rsidP="000760CB">
      <w:p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These Terms of Service govern the provision of security, close protection, door supervision, event stewarding, and related services provided by TM Private Security Ltd (“the Company”). By engaging our services, the client accepts these Terms of Service in full.</w:t>
      </w:r>
    </w:p>
    <w:p w14:paraId="0B4B6375"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noProof/>
          <w:kern w:val="0"/>
          <w:lang w:eastAsia="en-GB"/>
          <w14:ligatures w14:val="none"/>
        </w:rPr>
      </w:r>
      <w:r w:rsidR="000760CB" w:rsidRPr="000760CB">
        <w:rPr>
          <w:rFonts w:ascii="Times New Roman" w:eastAsia="Times New Roman" w:hAnsi="Times New Roman" w:cs="Times New Roman"/>
          <w:noProof/>
          <w:kern w:val="0"/>
          <w:lang w:eastAsia="en-GB"/>
          <w14:ligatures w14:val="none"/>
        </w:rPr>
        <w:pict w14:anchorId="7EFD962E">
          <v:rect id="_x0000_i1026" alt="" style="width:451.3pt;height:.05pt;mso-width-percent:0;mso-height-percent:0;mso-width-percent:0;mso-height-percent:0" o:hralign="center" o:hrstd="t" o:hr="t" fillcolor="#a0a0a0" stroked="f"/>
        </w:pict>
      </w:r>
    </w:p>
    <w:p w14:paraId="663344F6"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2. Scope of Services</w:t>
      </w:r>
    </w:p>
    <w:p w14:paraId="57E979D1" w14:textId="77777777" w:rsidR="000760CB" w:rsidRPr="000760CB" w:rsidRDefault="000760CB" w:rsidP="000760CB">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b/>
          <w:bCs/>
          <w:color w:val="000000"/>
          <w:kern w:val="0"/>
          <w:lang w:eastAsia="en-GB"/>
          <w14:ligatures w14:val="none"/>
        </w:rPr>
        <w:t>Manned Security Services:</w:t>
      </w:r>
      <w:r w:rsidRPr="000760CB">
        <w:rPr>
          <w:rFonts w:ascii="Times New Roman" w:eastAsia="Times New Roman" w:hAnsi="Times New Roman" w:cs="Times New Roman"/>
          <w:color w:val="000000"/>
          <w:kern w:val="0"/>
          <w:lang w:eastAsia="en-GB"/>
          <w14:ligatures w14:val="none"/>
        </w:rPr>
        <w:t> Including but not limited to close protection, door supervision, and static guarding.</w:t>
      </w:r>
    </w:p>
    <w:p w14:paraId="32F328B5" w14:textId="77777777" w:rsidR="000760CB" w:rsidRPr="000760CB" w:rsidRDefault="000760CB" w:rsidP="000760CB">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b/>
          <w:bCs/>
          <w:color w:val="000000"/>
          <w:kern w:val="0"/>
          <w:lang w:eastAsia="en-GB"/>
          <w14:ligatures w14:val="none"/>
        </w:rPr>
        <w:t>Event Services:</w:t>
      </w:r>
      <w:r w:rsidRPr="000760CB">
        <w:rPr>
          <w:rFonts w:ascii="Times New Roman" w:eastAsia="Times New Roman" w:hAnsi="Times New Roman" w:cs="Times New Roman"/>
          <w:color w:val="000000"/>
          <w:kern w:val="0"/>
          <w:lang w:eastAsia="en-GB"/>
          <w14:ligatures w14:val="none"/>
        </w:rPr>
        <w:t> Event stewarding, crowd management, and event medical services.</w:t>
      </w:r>
    </w:p>
    <w:p w14:paraId="356D832B" w14:textId="77777777" w:rsidR="000760CB" w:rsidRPr="000760CB" w:rsidRDefault="000760CB" w:rsidP="000760CB">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b/>
          <w:bCs/>
          <w:color w:val="000000"/>
          <w:kern w:val="0"/>
          <w:lang w:eastAsia="en-GB"/>
          <w14:ligatures w14:val="none"/>
        </w:rPr>
        <w:t>Consultancy:</w:t>
      </w:r>
      <w:r w:rsidRPr="000760CB">
        <w:rPr>
          <w:rFonts w:ascii="Times New Roman" w:eastAsia="Times New Roman" w:hAnsi="Times New Roman" w:cs="Times New Roman"/>
          <w:color w:val="000000"/>
          <w:kern w:val="0"/>
          <w:lang w:eastAsia="en-GB"/>
          <w14:ligatures w14:val="none"/>
        </w:rPr>
        <w:t> Security and risk assessments, planning, and compliance support.</w:t>
      </w:r>
    </w:p>
    <w:p w14:paraId="454DD32D" w14:textId="77777777" w:rsidR="000760CB" w:rsidRPr="000760CB" w:rsidRDefault="000760CB" w:rsidP="000760CB">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b/>
          <w:bCs/>
          <w:color w:val="000000"/>
          <w:kern w:val="0"/>
          <w:lang w:eastAsia="en-GB"/>
          <w14:ligatures w14:val="none"/>
        </w:rPr>
        <w:t>Specialist Services:</w:t>
      </w:r>
      <w:r w:rsidRPr="000760CB">
        <w:rPr>
          <w:rFonts w:ascii="Times New Roman" w:eastAsia="Times New Roman" w:hAnsi="Times New Roman" w:cs="Times New Roman"/>
          <w:color w:val="000000"/>
          <w:kern w:val="0"/>
          <w:lang w:eastAsia="en-GB"/>
          <w14:ligatures w14:val="none"/>
        </w:rPr>
        <w:t> Protection of high-value assets, individuals, and operations in challenging or hostile environments.</w:t>
      </w:r>
    </w:p>
    <w:p w14:paraId="55AB34EC" w14:textId="77777777" w:rsidR="000760CB" w:rsidRPr="000760CB" w:rsidRDefault="000760CB" w:rsidP="000760CB">
      <w:p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specific scope of services will be detailed in a written contract, service agreement, or booking confirmation issued to the client.</w:t>
      </w:r>
    </w:p>
    <w:p w14:paraId="241A17D4"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kern w:val="0"/>
          <w:lang w:eastAsia="en-GB"/>
          <w14:ligatures w14:val="none"/>
        </w:rPr>
        <w:pict w14:anchorId="61774FA8">
          <v:rect id="_x0000_i1027" style="width:0;height:1.5pt" o:hralign="center" o:hrstd="t" o:hr="t" fillcolor="#a0a0a0" stroked="f"/>
        </w:pict>
      </w:r>
    </w:p>
    <w:p w14:paraId="1810EE8B"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3. Client Responsibilities</w:t>
      </w:r>
    </w:p>
    <w:p w14:paraId="5C9C0BC2" w14:textId="77777777" w:rsidR="000760CB" w:rsidRPr="000760CB" w:rsidRDefault="000760CB" w:rsidP="000760CB">
      <w:p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client agrees to:</w:t>
      </w:r>
    </w:p>
    <w:p w14:paraId="697BF355" w14:textId="77777777" w:rsidR="000760CB" w:rsidRPr="000760CB" w:rsidRDefault="000760CB" w:rsidP="000760CB">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Provide full and accurate information necessary for the safe and lawful delivery of services.</w:t>
      </w:r>
    </w:p>
    <w:p w14:paraId="5332E642" w14:textId="77777777" w:rsidR="000760CB" w:rsidRPr="000760CB" w:rsidRDefault="000760CB" w:rsidP="000760CB">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Ensure appropriate licences, permissions, and venue compliance are in place where required.</w:t>
      </w:r>
    </w:p>
    <w:p w14:paraId="62B85EC5" w14:textId="77777777" w:rsidR="000760CB" w:rsidRPr="000760CB" w:rsidRDefault="000760CB" w:rsidP="000760CB">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Cooperate with staff in relation to health &amp; safety, access requirements, and site regulations.</w:t>
      </w:r>
    </w:p>
    <w:p w14:paraId="5618A1E1" w14:textId="77777777" w:rsidR="000760CB" w:rsidRPr="000760CB" w:rsidRDefault="000760CB" w:rsidP="000760CB">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Refrain from requesting or directing staff to act unlawfully or outside of their licensed authority.</w:t>
      </w:r>
    </w:p>
    <w:p w14:paraId="0A070750"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kern w:val="0"/>
          <w:lang w:eastAsia="en-GB"/>
          <w14:ligatures w14:val="none"/>
        </w:rPr>
        <w:pict w14:anchorId="3937BDEB">
          <v:rect id="_x0000_i1028" style="width:0;height:1.5pt" o:hralign="center" o:hrstd="t" o:hr="t" fillcolor="#a0a0a0" stroked="f"/>
        </w:pict>
      </w:r>
    </w:p>
    <w:p w14:paraId="4AB041FB"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lastRenderedPageBreak/>
        <w:t>4. Compliance &amp; Licensing</w:t>
      </w:r>
    </w:p>
    <w:p w14:paraId="66E023AE" w14:textId="77777777" w:rsidR="000760CB" w:rsidRPr="000760CB" w:rsidRDefault="000760CB" w:rsidP="000760CB">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All operatives hold valid licences under the </w:t>
      </w:r>
      <w:r w:rsidRPr="000760CB">
        <w:rPr>
          <w:rFonts w:ascii="Times New Roman" w:eastAsia="Times New Roman" w:hAnsi="Times New Roman" w:cs="Times New Roman"/>
          <w:b/>
          <w:bCs/>
          <w:color w:val="000000"/>
          <w:kern w:val="0"/>
          <w:lang w:eastAsia="en-GB"/>
          <w14:ligatures w14:val="none"/>
        </w:rPr>
        <w:t>Security Industry Authority (SIA)</w:t>
      </w:r>
      <w:r w:rsidRPr="000760CB">
        <w:rPr>
          <w:rFonts w:ascii="Times New Roman" w:eastAsia="Times New Roman" w:hAnsi="Times New Roman" w:cs="Times New Roman"/>
          <w:color w:val="000000"/>
          <w:kern w:val="0"/>
          <w:lang w:eastAsia="en-GB"/>
          <w14:ligatures w14:val="none"/>
        </w:rPr>
        <w:t> and comply with the </w:t>
      </w:r>
      <w:r w:rsidRPr="000760CB">
        <w:rPr>
          <w:rFonts w:ascii="Times New Roman" w:eastAsia="Times New Roman" w:hAnsi="Times New Roman" w:cs="Times New Roman"/>
          <w:b/>
          <w:bCs/>
          <w:color w:val="000000"/>
          <w:kern w:val="0"/>
          <w:lang w:eastAsia="en-GB"/>
          <w14:ligatures w14:val="none"/>
        </w:rPr>
        <w:t>Private Security Industry Act 2001</w:t>
      </w:r>
      <w:r w:rsidRPr="000760CB">
        <w:rPr>
          <w:rFonts w:ascii="Times New Roman" w:eastAsia="Times New Roman" w:hAnsi="Times New Roman" w:cs="Times New Roman"/>
          <w:color w:val="000000"/>
          <w:kern w:val="0"/>
          <w:lang w:eastAsia="en-GB"/>
          <w14:ligatures w14:val="none"/>
        </w:rPr>
        <w:t> and other applicable legislation.</w:t>
      </w:r>
    </w:p>
    <w:p w14:paraId="3FC5C0D3" w14:textId="77777777" w:rsidR="000760CB" w:rsidRPr="000760CB" w:rsidRDefault="000760CB" w:rsidP="000760CB">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adheres to health &amp; safety requirements under the </w:t>
      </w:r>
      <w:r w:rsidRPr="000760CB">
        <w:rPr>
          <w:rFonts w:ascii="Times New Roman" w:eastAsia="Times New Roman" w:hAnsi="Times New Roman" w:cs="Times New Roman"/>
          <w:b/>
          <w:bCs/>
          <w:color w:val="000000"/>
          <w:kern w:val="0"/>
          <w:lang w:eastAsia="en-GB"/>
          <w14:ligatures w14:val="none"/>
        </w:rPr>
        <w:t>Health and Safety at Work Act 1974</w:t>
      </w:r>
      <w:r w:rsidRPr="000760CB">
        <w:rPr>
          <w:rFonts w:ascii="Times New Roman" w:eastAsia="Times New Roman" w:hAnsi="Times New Roman" w:cs="Times New Roman"/>
          <w:color w:val="000000"/>
          <w:kern w:val="0"/>
          <w:lang w:eastAsia="en-GB"/>
          <w14:ligatures w14:val="none"/>
        </w:rPr>
        <w:t>.</w:t>
      </w:r>
    </w:p>
    <w:p w14:paraId="208326BC" w14:textId="77777777" w:rsidR="000760CB" w:rsidRPr="000760CB" w:rsidRDefault="000760CB" w:rsidP="000760CB">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Services are delivered in accordance with industry best practice, safeguarding regulations, and applicable local laws.</w:t>
      </w:r>
    </w:p>
    <w:p w14:paraId="6271CA18"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kern w:val="0"/>
          <w:lang w:eastAsia="en-GB"/>
          <w14:ligatures w14:val="none"/>
        </w:rPr>
        <w:pict w14:anchorId="2A7DAAB4">
          <v:rect id="_x0000_i1029" style="width:0;height:1.5pt" o:hralign="center" o:hrstd="t" o:hr="t" fillcolor="#a0a0a0" stroked="f"/>
        </w:pict>
      </w:r>
    </w:p>
    <w:p w14:paraId="4262E5B7"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5. Fees &amp; Payment</w:t>
      </w:r>
    </w:p>
    <w:p w14:paraId="67138601" w14:textId="77777777" w:rsidR="000760CB" w:rsidRPr="000760CB" w:rsidRDefault="000760CB" w:rsidP="000760CB">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Fees will be agreed in writing prior to commencement of services.</w:t>
      </w:r>
    </w:p>
    <w:p w14:paraId="7308BD1C" w14:textId="77777777" w:rsidR="000760CB" w:rsidRPr="000760CB" w:rsidRDefault="000760CB" w:rsidP="000760CB">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Unless otherwise agreed, invoices are payable within </w:t>
      </w:r>
      <w:r w:rsidRPr="000760CB">
        <w:rPr>
          <w:rFonts w:ascii="Times New Roman" w:eastAsia="Times New Roman" w:hAnsi="Times New Roman" w:cs="Times New Roman"/>
          <w:b/>
          <w:bCs/>
          <w:color w:val="000000"/>
          <w:kern w:val="0"/>
          <w:lang w:eastAsia="en-GB"/>
          <w14:ligatures w14:val="none"/>
        </w:rPr>
        <w:t>7 days</w:t>
      </w:r>
      <w:r w:rsidRPr="000760CB">
        <w:rPr>
          <w:rFonts w:ascii="Times New Roman" w:eastAsia="Times New Roman" w:hAnsi="Times New Roman" w:cs="Times New Roman"/>
          <w:color w:val="000000"/>
          <w:kern w:val="0"/>
          <w:lang w:eastAsia="en-GB"/>
          <w14:ligatures w14:val="none"/>
        </w:rPr>
        <w:t> of issue.</w:t>
      </w:r>
    </w:p>
    <w:p w14:paraId="314BD8D4" w14:textId="77777777" w:rsidR="000760CB" w:rsidRPr="000760CB" w:rsidRDefault="000760CB" w:rsidP="000760CB">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reserves the right to withhold services or charge interest on overdue payments in accordance with the </w:t>
      </w:r>
      <w:r w:rsidRPr="000760CB">
        <w:rPr>
          <w:rFonts w:ascii="Times New Roman" w:eastAsia="Times New Roman" w:hAnsi="Times New Roman" w:cs="Times New Roman"/>
          <w:b/>
          <w:bCs/>
          <w:color w:val="000000"/>
          <w:kern w:val="0"/>
          <w:lang w:eastAsia="en-GB"/>
          <w14:ligatures w14:val="none"/>
        </w:rPr>
        <w:t>Late Payment of Commercial Debts (Interest) Act 1998</w:t>
      </w:r>
      <w:r w:rsidRPr="000760CB">
        <w:rPr>
          <w:rFonts w:ascii="Times New Roman" w:eastAsia="Times New Roman" w:hAnsi="Times New Roman" w:cs="Times New Roman"/>
          <w:color w:val="000000"/>
          <w:kern w:val="0"/>
          <w:lang w:eastAsia="en-GB"/>
          <w14:ligatures w14:val="none"/>
        </w:rPr>
        <w:t>.</w:t>
      </w:r>
    </w:p>
    <w:p w14:paraId="45CA0805"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kern w:val="0"/>
          <w:lang w:eastAsia="en-GB"/>
          <w14:ligatures w14:val="none"/>
        </w:rPr>
        <w:pict w14:anchorId="320A7610">
          <v:rect id="_x0000_i1030" style="width:0;height:1.5pt" o:hralign="center" o:hrstd="t" o:hr="t" fillcolor="#a0a0a0" stroked="f"/>
        </w:pict>
      </w:r>
    </w:p>
    <w:p w14:paraId="72A27AD6"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6. Cancellation &amp; Termination</w:t>
      </w:r>
    </w:p>
    <w:p w14:paraId="5E4F4778" w14:textId="77777777" w:rsidR="000760CB" w:rsidRPr="000760CB" w:rsidRDefault="000760CB" w:rsidP="000760CB">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Cancellations by the client must be made in writing. Fees may be payable depending on the notice given, as set out in the individual service agreement.</w:t>
      </w:r>
    </w:p>
    <w:p w14:paraId="2275BDCF" w14:textId="77777777" w:rsidR="000760CB" w:rsidRPr="000760CB" w:rsidRDefault="000760CB" w:rsidP="000760CB">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reserves the right to withdraw services immediately if:</w:t>
      </w:r>
    </w:p>
    <w:p w14:paraId="19FF614E" w14:textId="77777777" w:rsidR="000760CB" w:rsidRPr="000760CB" w:rsidRDefault="000760CB" w:rsidP="000760CB">
      <w:pPr>
        <w:numPr>
          <w:ilvl w:val="1"/>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Staff safety is compromised,</w:t>
      </w:r>
    </w:p>
    <w:p w14:paraId="75449C2A" w14:textId="77777777" w:rsidR="000760CB" w:rsidRPr="000760CB" w:rsidRDefault="000760CB" w:rsidP="000760CB">
      <w:pPr>
        <w:numPr>
          <w:ilvl w:val="1"/>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Unlawful activity is required of staff,</w:t>
      </w:r>
    </w:p>
    <w:p w14:paraId="6427E540" w14:textId="77777777" w:rsidR="000760CB" w:rsidRPr="000760CB" w:rsidRDefault="000760CB" w:rsidP="000760CB">
      <w:pPr>
        <w:numPr>
          <w:ilvl w:val="1"/>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Payment terms are breached.</w:t>
      </w:r>
    </w:p>
    <w:p w14:paraId="6992BAF7"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kern w:val="0"/>
          <w:lang w:eastAsia="en-GB"/>
          <w14:ligatures w14:val="none"/>
        </w:rPr>
        <w:pict w14:anchorId="565FFFE7">
          <v:rect id="_x0000_i1031" style="width:0;height:1.5pt" o:hralign="center" o:hrstd="t" o:hr="t" fillcolor="#a0a0a0" stroked="f"/>
        </w:pict>
      </w:r>
    </w:p>
    <w:p w14:paraId="3D1B7317"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7. Liability &amp; Indemnity</w:t>
      </w:r>
    </w:p>
    <w:p w14:paraId="611B1FA2" w14:textId="77777777" w:rsidR="000760CB" w:rsidRPr="000760CB" w:rsidRDefault="000760CB" w:rsidP="000760CB">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will exercise all reasonable skill, care, and diligence in the provision of services.</w:t>
      </w:r>
    </w:p>
    <w:p w14:paraId="6899615E" w14:textId="77777777" w:rsidR="000760CB" w:rsidRPr="000760CB" w:rsidRDefault="000760CB" w:rsidP="000760CB">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shall not be liable for:</w:t>
      </w:r>
    </w:p>
    <w:p w14:paraId="5F3932FB" w14:textId="77777777" w:rsidR="000760CB" w:rsidRPr="000760CB" w:rsidRDefault="000760CB" w:rsidP="000760CB">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Indirect, incidental, or consequential losses,</w:t>
      </w:r>
    </w:p>
    <w:p w14:paraId="3065AD3D" w14:textId="77777777" w:rsidR="000760CB" w:rsidRPr="000760CB" w:rsidRDefault="000760CB" w:rsidP="000760CB">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Losses arising from client failure to provide accurate information or to comply with statutory requirements.</w:t>
      </w:r>
    </w:p>
    <w:p w14:paraId="47B3BFC5" w14:textId="77777777" w:rsidR="000760CB" w:rsidRPr="000760CB" w:rsidRDefault="000760CB" w:rsidP="000760CB">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Liability for proven direct losses shall not exceed the total fees paid for the specific services provided, unless otherwise required by law.</w:t>
      </w:r>
    </w:p>
    <w:p w14:paraId="55D0D4C3" w14:textId="77777777" w:rsidR="000760CB" w:rsidRPr="000760CB" w:rsidRDefault="000760CB" w:rsidP="000760CB">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client agrees to indemnify the Company against claims arising from the client’s negligence, misconduct, or breach of these terms.</w:t>
      </w:r>
    </w:p>
    <w:p w14:paraId="477F21C5"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kern w:val="0"/>
          <w:lang w:eastAsia="en-GB"/>
          <w14:ligatures w14:val="none"/>
        </w:rPr>
        <w:pict w14:anchorId="3BE934AF">
          <v:rect id="_x0000_i1032" style="width:0;height:1.5pt" o:hralign="center" o:hrstd="t" o:hr="t" fillcolor="#a0a0a0" stroked="f"/>
        </w:pict>
      </w:r>
    </w:p>
    <w:p w14:paraId="733F4FBD"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lastRenderedPageBreak/>
        <w:t>8. Confidentiality &amp; Data Protection</w:t>
      </w:r>
    </w:p>
    <w:p w14:paraId="5EE3094F" w14:textId="77777777" w:rsidR="000760CB" w:rsidRPr="000760CB" w:rsidRDefault="000760CB" w:rsidP="000760CB">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will handle all client information in compliance with the </w:t>
      </w:r>
      <w:r w:rsidRPr="000760CB">
        <w:rPr>
          <w:rFonts w:ascii="Times New Roman" w:eastAsia="Times New Roman" w:hAnsi="Times New Roman" w:cs="Times New Roman"/>
          <w:b/>
          <w:bCs/>
          <w:color w:val="000000"/>
          <w:kern w:val="0"/>
          <w:lang w:eastAsia="en-GB"/>
          <w14:ligatures w14:val="none"/>
        </w:rPr>
        <w:t>Data Protection Act 2018</w:t>
      </w:r>
      <w:r w:rsidRPr="000760CB">
        <w:rPr>
          <w:rFonts w:ascii="Times New Roman" w:eastAsia="Times New Roman" w:hAnsi="Times New Roman" w:cs="Times New Roman"/>
          <w:color w:val="000000"/>
          <w:kern w:val="0"/>
          <w:lang w:eastAsia="en-GB"/>
          <w14:ligatures w14:val="none"/>
        </w:rPr>
        <w:t> and the </w:t>
      </w:r>
      <w:r w:rsidRPr="000760CB">
        <w:rPr>
          <w:rFonts w:ascii="Times New Roman" w:eastAsia="Times New Roman" w:hAnsi="Times New Roman" w:cs="Times New Roman"/>
          <w:b/>
          <w:bCs/>
          <w:color w:val="000000"/>
          <w:kern w:val="0"/>
          <w:lang w:eastAsia="en-GB"/>
          <w14:ligatures w14:val="none"/>
        </w:rPr>
        <w:t>UK GDPR</w:t>
      </w:r>
      <w:r w:rsidRPr="000760CB">
        <w:rPr>
          <w:rFonts w:ascii="Times New Roman" w:eastAsia="Times New Roman" w:hAnsi="Times New Roman" w:cs="Times New Roman"/>
          <w:color w:val="000000"/>
          <w:kern w:val="0"/>
          <w:lang w:eastAsia="en-GB"/>
          <w14:ligatures w14:val="none"/>
        </w:rPr>
        <w:t>.</w:t>
      </w:r>
    </w:p>
    <w:p w14:paraId="46E8FB15" w14:textId="77777777" w:rsidR="000760CB" w:rsidRPr="000760CB" w:rsidRDefault="000760CB" w:rsidP="000760CB">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Confidential information obtained during the provision of services will not be disclosed to third parties without lawful authority or client consent.</w:t>
      </w:r>
    </w:p>
    <w:p w14:paraId="72F5373B"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noProof/>
          <w:kern w:val="0"/>
          <w:lang w:eastAsia="en-GB"/>
          <w14:ligatures w14:val="none"/>
        </w:rPr>
      </w:r>
      <w:r w:rsidR="000760CB" w:rsidRPr="000760CB">
        <w:rPr>
          <w:rFonts w:ascii="Times New Roman" w:eastAsia="Times New Roman" w:hAnsi="Times New Roman" w:cs="Times New Roman"/>
          <w:noProof/>
          <w:kern w:val="0"/>
          <w:lang w:eastAsia="en-GB"/>
          <w14:ligatures w14:val="none"/>
        </w:rPr>
        <w:pict w14:anchorId="7C96E966">
          <v:rect id="_x0000_i1033" alt="" style="width:451.3pt;height:.05pt;mso-width-percent:0;mso-height-percent:0;mso-width-percent:0;mso-height-percent:0" o:hralign="center" o:hrstd="t" o:hr="t" fillcolor="#a0a0a0" stroked="f"/>
        </w:pict>
      </w:r>
    </w:p>
    <w:p w14:paraId="4454D422"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9. Force Majeure</w:t>
      </w:r>
    </w:p>
    <w:p w14:paraId="055B0661" w14:textId="77777777" w:rsidR="000760CB" w:rsidRPr="000760CB" w:rsidRDefault="000760CB" w:rsidP="000760CB">
      <w:p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shall not be held liable for failure or delay in performing obligations due to events beyond reasonable control, including but not limited to: natural disasters, strikes, pandemics, or changes in law.</w:t>
      </w:r>
    </w:p>
    <w:p w14:paraId="10106B8B"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noProof/>
          <w:kern w:val="0"/>
          <w:lang w:eastAsia="en-GB"/>
          <w14:ligatures w14:val="none"/>
        </w:rPr>
      </w:r>
      <w:r w:rsidR="000760CB" w:rsidRPr="000760CB">
        <w:rPr>
          <w:rFonts w:ascii="Times New Roman" w:eastAsia="Times New Roman" w:hAnsi="Times New Roman" w:cs="Times New Roman"/>
          <w:noProof/>
          <w:kern w:val="0"/>
          <w:lang w:eastAsia="en-GB"/>
          <w14:ligatures w14:val="none"/>
        </w:rPr>
        <w:pict w14:anchorId="4484E75D">
          <v:rect id="_x0000_i1034" alt="" style="width:451.3pt;height:.05pt;mso-width-percent:0;mso-height-percent:0;mso-width-percent:0;mso-height-percent:0" o:hralign="center" o:hrstd="t" o:hr="t" fillcolor="#a0a0a0" stroked="f"/>
        </w:pict>
      </w:r>
    </w:p>
    <w:p w14:paraId="60FA5EBA"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10. Complaints &amp; Dispute Resolution</w:t>
      </w:r>
    </w:p>
    <w:p w14:paraId="0010FE5C" w14:textId="77777777" w:rsidR="000760CB" w:rsidRPr="000760CB" w:rsidRDefault="000760CB" w:rsidP="000760CB">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Any complaints should be submitted in writing to info@tm-security.uk.</w:t>
      </w:r>
    </w:p>
    <w:p w14:paraId="26FABB68" w14:textId="77777777" w:rsidR="000760CB" w:rsidRPr="000760CB" w:rsidRDefault="000760CB" w:rsidP="000760CB">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 Company will investigate and respond within a reasonable timeframe.</w:t>
      </w:r>
    </w:p>
    <w:p w14:paraId="7BF45028" w14:textId="77777777" w:rsidR="000760CB" w:rsidRPr="000760CB" w:rsidRDefault="000760CB" w:rsidP="000760CB">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In the event of unresolved disputes, parties agree to attempt resolution through mediation before pursuing legal action.</w:t>
      </w:r>
    </w:p>
    <w:p w14:paraId="66B41207"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noProof/>
          <w:kern w:val="0"/>
          <w:lang w:eastAsia="en-GB"/>
          <w14:ligatures w14:val="none"/>
        </w:rPr>
      </w:r>
      <w:r w:rsidR="000760CB" w:rsidRPr="000760CB">
        <w:rPr>
          <w:rFonts w:ascii="Times New Roman" w:eastAsia="Times New Roman" w:hAnsi="Times New Roman" w:cs="Times New Roman"/>
          <w:noProof/>
          <w:kern w:val="0"/>
          <w:lang w:eastAsia="en-GB"/>
          <w14:ligatures w14:val="none"/>
        </w:rPr>
        <w:pict w14:anchorId="39ACB79F">
          <v:rect id="_x0000_i1035" alt="" style="width:451.3pt;height:.05pt;mso-width-percent:0;mso-height-percent:0;mso-width-percent:0;mso-height-percent:0" o:hralign="center" o:hrstd="t" o:hr="t" fillcolor="#a0a0a0" stroked="f"/>
        </w:pict>
      </w:r>
    </w:p>
    <w:p w14:paraId="25248E5B"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11. Governing Law &amp; Jurisdiction</w:t>
      </w:r>
    </w:p>
    <w:p w14:paraId="0675FD8C" w14:textId="77777777" w:rsidR="000760CB" w:rsidRPr="000760CB" w:rsidRDefault="000760CB" w:rsidP="000760CB">
      <w:p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These Terms of Service are governed by the laws of </w:t>
      </w:r>
      <w:r w:rsidRPr="000760CB">
        <w:rPr>
          <w:rFonts w:ascii="Times New Roman" w:eastAsia="Times New Roman" w:hAnsi="Times New Roman" w:cs="Times New Roman"/>
          <w:b/>
          <w:bCs/>
          <w:color w:val="000000"/>
          <w:kern w:val="0"/>
          <w:lang w:eastAsia="en-GB"/>
          <w14:ligatures w14:val="none"/>
        </w:rPr>
        <w:t>England and Wales</w:t>
      </w:r>
      <w:r w:rsidRPr="000760CB">
        <w:rPr>
          <w:rFonts w:ascii="Times New Roman" w:eastAsia="Times New Roman" w:hAnsi="Times New Roman" w:cs="Times New Roman"/>
          <w:color w:val="000000"/>
          <w:kern w:val="0"/>
          <w:lang w:eastAsia="en-GB"/>
          <w14:ligatures w14:val="none"/>
        </w:rPr>
        <w:t>. Any disputes shall be subject to the exclusive jurisdiction of the courts of England and Wales.</w:t>
      </w:r>
    </w:p>
    <w:p w14:paraId="778C9815" w14:textId="77777777" w:rsidR="000760CB" w:rsidRPr="000760CB" w:rsidRDefault="000760CB" w:rsidP="000760CB">
      <w:pPr>
        <w:rPr>
          <w:rFonts w:ascii="Times New Roman" w:eastAsia="Times New Roman" w:hAnsi="Times New Roman" w:cs="Times New Roman"/>
          <w:kern w:val="0"/>
          <w:lang w:eastAsia="en-GB"/>
          <w14:ligatures w14:val="none"/>
        </w:rPr>
      </w:pPr>
      <w:r w:rsidRPr="000760CB">
        <w:rPr>
          <w:rFonts w:ascii="Times New Roman" w:eastAsia="Times New Roman" w:hAnsi="Times New Roman" w:cs="Times New Roman"/>
          <w:noProof/>
          <w:kern w:val="0"/>
          <w:lang w:eastAsia="en-GB"/>
          <w14:ligatures w14:val="none"/>
        </w:rPr>
      </w:r>
      <w:r w:rsidR="000760CB" w:rsidRPr="000760CB">
        <w:rPr>
          <w:rFonts w:ascii="Times New Roman" w:eastAsia="Times New Roman" w:hAnsi="Times New Roman" w:cs="Times New Roman"/>
          <w:noProof/>
          <w:kern w:val="0"/>
          <w:lang w:eastAsia="en-GB"/>
          <w14:ligatures w14:val="none"/>
        </w:rPr>
        <w:pict w14:anchorId="320D2AA0">
          <v:rect id="_x0000_i1036" alt="" style="width:451.3pt;height:.05pt;mso-width-percent:0;mso-height-percent:0;mso-width-percent:0;mso-height-percent:0" o:hralign="center" o:hrstd="t" o:hr="t" fillcolor="#a0a0a0" stroked="f"/>
        </w:pict>
      </w:r>
    </w:p>
    <w:p w14:paraId="67B34E9E" w14:textId="77777777" w:rsidR="000760CB" w:rsidRPr="000760CB" w:rsidRDefault="000760CB" w:rsidP="000760CB">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0760CB">
        <w:rPr>
          <w:rFonts w:ascii="Times New Roman" w:eastAsia="Times New Roman" w:hAnsi="Times New Roman" w:cs="Times New Roman"/>
          <w:b/>
          <w:bCs/>
          <w:color w:val="000000"/>
          <w:kern w:val="0"/>
          <w:sz w:val="36"/>
          <w:szCs w:val="36"/>
          <w:lang w:eastAsia="en-GB"/>
          <w14:ligatures w14:val="none"/>
        </w:rPr>
        <w:t>12. Amendments</w:t>
      </w:r>
    </w:p>
    <w:p w14:paraId="64DC004D" w14:textId="77777777" w:rsidR="000760CB" w:rsidRPr="000760CB" w:rsidRDefault="000760CB" w:rsidP="000760CB">
      <w:pPr>
        <w:spacing w:before="100" w:beforeAutospacing="1" w:after="100" w:afterAutospacing="1"/>
        <w:rPr>
          <w:rFonts w:ascii="Times New Roman" w:eastAsia="Times New Roman" w:hAnsi="Times New Roman" w:cs="Times New Roman"/>
          <w:color w:val="000000"/>
          <w:kern w:val="0"/>
          <w:lang w:eastAsia="en-GB"/>
          <w14:ligatures w14:val="none"/>
        </w:rPr>
      </w:pPr>
      <w:r w:rsidRPr="000760CB">
        <w:rPr>
          <w:rFonts w:ascii="Times New Roman" w:eastAsia="Times New Roman" w:hAnsi="Times New Roman" w:cs="Times New Roman"/>
          <w:color w:val="000000"/>
          <w:kern w:val="0"/>
          <w:lang w:eastAsia="en-GB"/>
          <w14:ligatures w14:val="none"/>
        </w:rPr>
        <w:t>TM Private Security Ltd reserves the right to update or amend these Terms of Service at any time. Clients will be notified of material changes where reasonably possible.</w:t>
      </w:r>
    </w:p>
    <w:p w14:paraId="24F8F440" w14:textId="77777777" w:rsidR="002C2E8D" w:rsidRDefault="002C2E8D"/>
    <w:sectPr w:rsidR="002C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C6"/>
    <w:multiLevelType w:val="multilevel"/>
    <w:tmpl w:val="DCA2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C017C"/>
    <w:multiLevelType w:val="multilevel"/>
    <w:tmpl w:val="5530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66722"/>
    <w:multiLevelType w:val="multilevel"/>
    <w:tmpl w:val="9190A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62B72"/>
    <w:multiLevelType w:val="multilevel"/>
    <w:tmpl w:val="DC4C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63725"/>
    <w:multiLevelType w:val="multilevel"/>
    <w:tmpl w:val="A902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537C35"/>
    <w:multiLevelType w:val="multilevel"/>
    <w:tmpl w:val="B738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53A19"/>
    <w:multiLevelType w:val="multilevel"/>
    <w:tmpl w:val="31B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683F54"/>
    <w:multiLevelType w:val="multilevel"/>
    <w:tmpl w:val="95D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288693">
    <w:abstractNumId w:val="3"/>
  </w:num>
  <w:num w:numId="2" w16cid:durableId="28603956">
    <w:abstractNumId w:val="4"/>
  </w:num>
  <w:num w:numId="3" w16cid:durableId="1472013307">
    <w:abstractNumId w:val="7"/>
  </w:num>
  <w:num w:numId="4" w16cid:durableId="1970283679">
    <w:abstractNumId w:val="1"/>
  </w:num>
  <w:num w:numId="5" w16cid:durableId="1843814436">
    <w:abstractNumId w:val="2"/>
  </w:num>
  <w:num w:numId="6" w16cid:durableId="352808920">
    <w:abstractNumId w:val="0"/>
  </w:num>
  <w:num w:numId="7" w16cid:durableId="822089803">
    <w:abstractNumId w:val="6"/>
  </w:num>
  <w:num w:numId="8" w16cid:durableId="195124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CB"/>
    <w:rsid w:val="000760CB"/>
    <w:rsid w:val="002C2E8D"/>
    <w:rsid w:val="003C342A"/>
    <w:rsid w:val="00524388"/>
    <w:rsid w:val="00675518"/>
    <w:rsid w:val="00872747"/>
    <w:rsid w:val="009814AD"/>
    <w:rsid w:val="00DC2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E897"/>
  <w15:chartTrackingRefBased/>
  <w15:docId w15:val="{97842AE2-8839-8247-9BAE-897EF352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6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0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0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60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60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0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0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0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0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60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0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0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0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0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0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0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0CB"/>
    <w:rPr>
      <w:rFonts w:eastAsiaTheme="majorEastAsia" w:cstheme="majorBidi"/>
      <w:color w:val="272727" w:themeColor="text1" w:themeTint="D8"/>
    </w:rPr>
  </w:style>
  <w:style w:type="paragraph" w:styleId="Title">
    <w:name w:val="Title"/>
    <w:basedOn w:val="Normal"/>
    <w:next w:val="Normal"/>
    <w:link w:val="TitleChar"/>
    <w:uiPriority w:val="10"/>
    <w:qFormat/>
    <w:rsid w:val="000760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0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0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0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0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60CB"/>
    <w:rPr>
      <w:i/>
      <w:iCs/>
      <w:color w:val="404040" w:themeColor="text1" w:themeTint="BF"/>
    </w:rPr>
  </w:style>
  <w:style w:type="paragraph" w:styleId="ListParagraph">
    <w:name w:val="List Paragraph"/>
    <w:basedOn w:val="Normal"/>
    <w:uiPriority w:val="34"/>
    <w:qFormat/>
    <w:rsid w:val="000760CB"/>
    <w:pPr>
      <w:ind w:left="720"/>
      <w:contextualSpacing/>
    </w:pPr>
  </w:style>
  <w:style w:type="character" w:styleId="IntenseEmphasis">
    <w:name w:val="Intense Emphasis"/>
    <w:basedOn w:val="DefaultParagraphFont"/>
    <w:uiPriority w:val="21"/>
    <w:qFormat/>
    <w:rsid w:val="000760CB"/>
    <w:rPr>
      <w:i/>
      <w:iCs/>
      <w:color w:val="2F5496" w:themeColor="accent1" w:themeShade="BF"/>
    </w:rPr>
  </w:style>
  <w:style w:type="paragraph" w:styleId="IntenseQuote">
    <w:name w:val="Intense Quote"/>
    <w:basedOn w:val="Normal"/>
    <w:next w:val="Normal"/>
    <w:link w:val="IntenseQuoteChar"/>
    <w:uiPriority w:val="30"/>
    <w:qFormat/>
    <w:rsid w:val="00076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0CB"/>
    <w:rPr>
      <w:i/>
      <w:iCs/>
      <w:color w:val="2F5496" w:themeColor="accent1" w:themeShade="BF"/>
    </w:rPr>
  </w:style>
  <w:style w:type="character" w:styleId="IntenseReference">
    <w:name w:val="Intense Reference"/>
    <w:basedOn w:val="DefaultParagraphFont"/>
    <w:uiPriority w:val="32"/>
    <w:qFormat/>
    <w:rsid w:val="000760CB"/>
    <w:rPr>
      <w:b/>
      <w:bCs/>
      <w:smallCaps/>
      <w:color w:val="2F5496" w:themeColor="accent1" w:themeShade="BF"/>
      <w:spacing w:val="5"/>
    </w:rPr>
  </w:style>
  <w:style w:type="paragraph" w:styleId="NormalWeb">
    <w:name w:val="Normal (Web)"/>
    <w:basedOn w:val="Normal"/>
    <w:uiPriority w:val="99"/>
    <w:semiHidden/>
    <w:unhideWhenUsed/>
    <w:rsid w:val="000760C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60CB"/>
    <w:rPr>
      <w:b/>
      <w:bCs/>
    </w:rPr>
  </w:style>
  <w:style w:type="character" w:customStyle="1" w:styleId="apple-converted-space">
    <w:name w:val="apple-converted-space"/>
    <w:basedOn w:val="DefaultParagraphFont"/>
    <w:rsid w:val="00076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Matthews</dc:creator>
  <cp:keywords/>
  <dc:description/>
  <cp:lastModifiedBy>Tom Matthews</cp:lastModifiedBy>
  <cp:revision>1</cp:revision>
  <dcterms:created xsi:type="dcterms:W3CDTF">2025-10-02T14:49:00Z</dcterms:created>
  <dcterms:modified xsi:type="dcterms:W3CDTF">2025-10-02T14:49:00Z</dcterms:modified>
</cp:coreProperties>
</file>